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sz w:val="28"/>
          <w:szCs w:val="28"/>
        </w:rPr>
        <w:t>/2806/202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28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0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Style w:val="cat-FIOgrp-11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Проскурякова </w:t>
      </w:r>
      <w:r>
        <w:rPr>
          <w:rStyle w:val="cat-UserDefinedgrp-21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6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гражданина РФ, зарегистрированного и проживающего по адресу: </w:t>
      </w:r>
      <w:r>
        <w:rPr>
          <w:rStyle w:val="cat-Addressgrp-2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индивидуальным предпринимателем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водительское удостоверение </w:t>
      </w:r>
      <w:r>
        <w:rPr>
          <w:rStyle w:val="cat-UserDefinedgrp-2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правонарушения, предусмотренного ч.1 ст.20.25 Кодекса Российской Федерации об административных правонарушениях (далее – КоАП РФ),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в 00:01 </w:t>
      </w:r>
      <w:r>
        <w:rPr>
          <w:rStyle w:val="cat-FIOgrp-13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проживающий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Addressgrp-2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уплатил в срок, предусмотренный ч.1 ст.32.2 КоАП РФ, административный штраф в размере 750 руб., назначенный постановлением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18.09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№ </w:t>
      </w:r>
      <w:r>
        <w:rPr>
          <w:rFonts w:ascii="Times New Roman" w:eastAsia="Times New Roman" w:hAnsi="Times New Roman" w:cs="Times New Roman"/>
          <w:sz w:val="26"/>
          <w:szCs w:val="26"/>
        </w:rPr>
        <w:t>18810586250918030352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правонарушения, предусмотренного ч.2 ст.12.9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 вину признал, раскаялся в содеянном.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гласив протокол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Style w:val="cat-FIOgrp-11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иные письменные материалы дела, мировой судья приходит к выводу о наличии в бездействии </w:t>
      </w:r>
      <w:r>
        <w:rPr>
          <w:rStyle w:val="cat-FIOgrp-11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1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27.02.2026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ХМ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726081</w:t>
      </w:r>
      <w:r>
        <w:rPr>
          <w:rFonts w:ascii="Times New Roman" w:eastAsia="Times New Roman" w:hAnsi="Times New Roman" w:cs="Times New Roman"/>
          <w:sz w:val="26"/>
          <w:szCs w:val="26"/>
        </w:rPr>
        <w:t>;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18810586250918030352</w:t>
      </w:r>
      <w:r>
        <w:rPr>
          <w:rFonts w:ascii="Times New Roman" w:eastAsia="Times New Roman" w:hAnsi="Times New Roman" w:cs="Times New Roman"/>
          <w:sz w:val="26"/>
          <w:szCs w:val="26"/>
        </w:rPr>
        <w:t>; реестром правонарушений; карточкой учета транспортного средства; выпиской из ГИС ГМП.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№ </w:t>
      </w:r>
      <w:r>
        <w:rPr>
          <w:rFonts w:ascii="Times New Roman" w:eastAsia="Times New Roman" w:hAnsi="Times New Roman" w:cs="Times New Roman"/>
          <w:sz w:val="26"/>
          <w:szCs w:val="26"/>
        </w:rPr>
        <w:t>18810586250918030352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18.10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.2025, следовательно, последним днем для уплаты штрафа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>.2025.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дела,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бездействие </w:t>
      </w:r>
      <w:r>
        <w:rPr>
          <w:rStyle w:val="cat-FIOgrp-11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правильно квалифицировано по ч.1 ст.20.25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 признание вины.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отягчающие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наказания в пределах санкции ч.1 ст.20.25 КоАП РФ, в соответствии с требованиями ст.ст.3.1, 3.5 и 4.1 Ко</w:t>
      </w:r>
      <w:r>
        <w:rPr>
          <w:rFonts w:ascii="Times New Roman" w:eastAsia="Times New Roman" w:hAnsi="Times New Roman" w:cs="Times New Roman"/>
          <w:sz w:val="26"/>
          <w:szCs w:val="26"/>
        </w:rPr>
        <w:t>АП РФ,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ст.ст.23.1, 29.9 – 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Style w:val="cat-FIOgrp-12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21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ареста сроком на 1 (одни) сутки.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28.02.2026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ч.3 ст.3.9 и ч.3 ст.32.8 Кодекса Российской Федерации об административных правонарушениях срок административного задержания </w:t>
      </w:r>
      <w:r>
        <w:rPr>
          <w:rStyle w:val="cat-FIOgrp-11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>28.02.2026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зачесть в срок его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исполнению.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14rplc-3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Style w:val="cat-FIOgrp-14rplc-3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9609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0rplc-3">
    <w:name w:val="cat-FIO grp-10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UserDefinedgrp-21rplc-6">
    <w:name w:val="cat-UserDefined grp-21 rplc-6"/>
    <w:basedOn w:val="DefaultParagraphFont"/>
  </w:style>
  <w:style w:type="character" w:customStyle="1" w:styleId="cat-ExternalSystemDefinedgrp-20rplc-7">
    <w:name w:val="cat-ExternalSystemDefined grp-20 rplc-7"/>
    <w:basedOn w:val="DefaultParagraphFont"/>
  </w:style>
  <w:style w:type="character" w:customStyle="1" w:styleId="cat-PassportDatagrp-16rplc-8">
    <w:name w:val="cat-PassportData grp-16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UserDefinedgrp-22rplc-10">
    <w:name w:val="cat-UserDefined grp-22 rplc-10"/>
    <w:basedOn w:val="DefaultParagraphFont"/>
  </w:style>
  <w:style w:type="character" w:customStyle="1" w:styleId="cat-FIOgrp-13rplc-13">
    <w:name w:val="cat-FIO grp-13 rplc-13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1rplc-18">
    <w:name w:val="cat-FIO grp-11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FIOgrp-11rplc-26">
    <w:name w:val="cat-FIO grp-11 rplc-26"/>
    <w:basedOn w:val="DefaultParagraphFont"/>
  </w:style>
  <w:style w:type="character" w:customStyle="1" w:styleId="cat-FIOgrp-12rplc-27">
    <w:name w:val="cat-FIO grp-12 rplc-27"/>
    <w:basedOn w:val="DefaultParagraphFont"/>
  </w:style>
  <w:style w:type="character" w:customStyle="1" w:styleId="cat-UserDefinedgrp-21rplc-28">
    <w:name w:val="cat-UserDefined grp-21 rplc-28"/>
    <w:basedOn w:val="DefaultParagraphFont"/>
  </w:style>
  <w:style w:type="character" w:customStyle="1" w:styleId="cat-FIOgrp-11rplc-31">
    <w:name w:val="cat-FIO grp-11 rplc-31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FIOgrp-14rplc-37">
    <w:name w:val="cat-FIO grp-14 rplc-37"/>
    <w:basedOn w:val="DefaultParagraphFont"/>
  </w:style>
  <w:style w:type="character" w:customStyle="1" w:styleId="cat-FIOgrp-14rplc-38">
    <w:name w:val="cat-FIO grp-14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D5FA3-529E-4DE2-B15D-1AB74E77571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